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A0E5A" w14:textId="2F6DD3A1" w:rsidR="001B0150" w:rsidRDefault="001B0150" w:rsidP="00932D25">
      <w:pPr>
        <w:ind w:left="-1134"/>
      </w:pPr>
    </w:p>
    <w:p w14:paraId="3B9AB461" w14:textId="5B3F1342" w:rsidR="00251574" w:rsidRPr="005F0F13" w:rsidRDefault="00251574" w:rsidP="005F0F13">
      <w:pPr>
        <w:ind w:left="-113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F0F13">
        <w:rPr>
          <w:rFonts w:ascii="Times New Roman" w:hAnsi="Times New Roman" w:cs="Times New Roman"/>
          <w:b/>
          <w:color w:val="FF0000"/>
          <w:sz w:val="40"/>
          <w:szCs w:val="40"/>
        </w:rPr>
        <w:t>Кинофестиваль «ПОТОМКИ</w:t>
      </w:r>
      <w:r w:rsidR="005F0F13" w:rsidRPr="005F0F1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ПОБЕДИТЕЛЕЙ»</w:t>
      </w:r>
    </w:p>
    <w:p w14:paraId="1DD2C0FE" w14:textId="11D8170E" w:rsidR="005F0F13" w:rsidRPr="003A19D7" w:rsidRDefault="005F0F13" w:rsidP="002B493D">
      <w:pPr>
        <w:ind w:left="-1134"/>
        <w:jc w:val="both"/>
        <w:rPr>
          <w:rFonts w:ascii="Times New Roman" w:hAnsi="Times New Roman" w:cs="Times New Roman"/>
          <w:b/>
          <w:color w:val="000099"/>
          <w:sz w:val="36"/>
          <w:szCs w:val="36"/>
        </w:rPr>
      </w:pPr>
      <w:r w:rsidRPr="003A19D7">
        <w:rPr>
          <w:rFonts w:ascii="Times New Roman" w:hAnsi="Times New Roman" w:cs="Times New Roman"/>
          <w:color w:val="000099"/>
          <w:sz w:val="36"/>
          <w:szCs w:val="36"/>
        </w:rPr>
        <w:t xml:space="preserve">    </w:t>
      </w:r>
      <w:r w:rsidRPr="003A19D7">
        <w:rPr>
          <w:rFonts w:ascii="Times New Roman" w:hAnsi="Times New Roman" w:cs="Times New Roman"/>
          <w:b/>
          <w:color w:val="000099"/>
          <w:sz w:val="36"/>
          <w:szCs w:val="36"/>
        </w:rPr>
        <w:t>С 6 по 12 октября в МКУК «Детская библиотека» состоялся кинопоказ детских патриотических фильмов участников кинофестиваля «Потомки победителей», приуроченных к 80-летию празднования Победы в Великой Отечественной войне, а также ознаменованию героической битвы за Кавказ и освобождения Крас</w:t>
      </w:r>
      <w:r w:rsidR="00F5093E">
        <w:rPr>
          <w:rFonts w:ascii="Times New Roman" w:hAnsi="Times New Roman" w:cs="Times New Roman"/>
          <w:b/>
          <w:color w:val="000099"/>
          <w:sz w:val="36"/>
          <w:szCs w:val="36"/>
        </w:rPr>
        <w:t>н</w:t>
      </w:r>
      <w:r w:rsidRPr="003A19D7">
        <w:rPr>
          <w:rFonts w:ascii="Times New Roman" w:hAnsi="Times New Roman" w:cs="Times New Roman"/>
          <w:b/>
          <w:color w:val="000099"/>
          <w:sz w:val="36"/>
          <w:szCs w:val="36"/>
        </w:rPr>
        <w:t>одарского края от немецко – фашистских захватчиков.</w:t>
      </w:r>
    </w:p>
    <w:p w14:paraId="6EBDA10C" w14:textId="085D0BE5" w:rsidR="005F0F13" w:rsidRDefault="005F0F13" w:rsidP="002B493D">
      <w:pPr>
        <w:ind w:left="-1134"/>
        <w:rPr>
          <w:rFonts w:ascii="Times New Roman" w:hAnsi="Times New Roman" w:cs="Times New Roman"/>
          <w:b/>
          <w:color w:val="000099"/>
          <w:sz w:val="36"/>
          <w:szCs w:val="36"/>
        </w:rPr>
      </w:pPr>
      <w:r w:rsidRPr="003A19D7">
        <w:rPr>
          <w:rFonts w:ascii="Times New Roman" w:hAnsi="Times New Roman" w:cs="Times New Roman"/>
          <w:b/>
          <w:color w:val="000099"/>
          <w:sz w:val="36"/>
          <w:szCs w:val="36"/>
          <w:lang w:val="en-US"/>
        </w:rPr>
        <w:t>#</w:t>
      </w:r>
      <w:r w:rsidRPr="003A19D7">
        <w:rPr>
          <w:rFonts w:ascii="Times New Roman" w:hAnsi="Times New Roman" w:cs="Times New Roman"/>
          <w:b/>
          <w:color w:val="000099"/>
          <w:sz w:val="36"/>
          <w:szCs w:val="36"/>
        </w:rPr>
        <w:t>ПотомкиПобедителей</w:t>
      </w:r>
      <w:bookmarkStart w:id="0" w:name="_GoBack"/>
      <w:bookmarkEnd w:id="0"/>
    </w:p>
    <w:p w14:paraId="749E0397" w14:textId="77777777" w:rsidR="00A278C1" w:rsidRDefault="00A278C1" w:rsidP="002B493D">
      <w:pPr>
        <w:ind w:left="-1134"/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14:paraId="507496FB" w14:textId="3F9E9BBA" w:rsidR="00A278C1" w:rsidRDefault="00A278C1" w:rsidP="00A278C1">
      <w:pPr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noProof/>
        </w:rPr>
        <w:drawing>
          <wp:inline distT="0" distB="0" distL="0" distR="0" wp14:anchorId="08132D0B" wp14:editId="4FDF2BC2">
            <wp:extent cx="6006072" cy="5291334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5183" cy="530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8F7C7" w14:textId="62FBA780" w:rsidR="00A278C1" w:rsidRDefault="00A278C1" w:rsidP="00A278C1">
      <w:pPr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14:paraId="6B55D4FB" w14:textId="4BEE502A" w:rsidR="00A278C1" w:rsidRDefault="00A278C1" w:rsidP="00A278C1">
      <w:pPr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14:paraId="10863F37" w14:textId="03E8EE11" w:rsidR="00A278C1" w:rsidRPr="003A19D7" w:rsidRDefault="00A278C1" w:rsidP="00A278C1">
      <w:pPr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noProof/>
        </w:rPr>
        <w:drawing>
          <wp:inline distT="0" distB="0" distL="0" distR="0" wp14:anchorId="2F211877" wp14:editId="28E5AC0E">
            <wp:extent cx="6887901" cy="5455813"/>
            <wp:effectExtent l="0" t="762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8498" cy="54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8C1" w:rsidRPr="003A19D7" w:rsidSect="00932D2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E3"/>
    <w:rsid w:val="000E7766"/>
    <w:rsid w:val="001B0150"/>
    <w:rsid w:val="00251574"/>
    <w:rsid w:val="002B493D"/>
    <w:rsid w:val="003A19D7"/>
    <w:rsid w:val="004402E3"/>
    <w:rsid w:val="005F0F13"/>
    <w:rsid w:val="00932D25"/>
    <w:rsid w:val="00A278C1"/>
    <w:rsid w:val="00B61CE8"/>
    <w:rsid w:val="00F5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A8CF"/>
  <w15:chartTrackingRefBased/>
  <w15:docId w15:val="{27B1E878-6B21-4A0F-AE79-636C49E6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8CB79-7DA9-46D6-BF4E-576B3D1BC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8</cp:revision>
  <dcterms:created xsi:type="dcterms:W3CDTF">2025-10-13T08:17:00Z</dcterms:created>
  <dcterms:modified xsi:type="dcterms:W3CDTF">2025-10-13T10:44:00Z</dcterms:modified>
</cp:coreProperties>
</file>