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456B70" w14:textId="2A0095FE" w:rsidR="003C6A1D" w:rsidRDefault="00D3215C" w:rsidP="005D1D79">
      <w:pPr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D3215C">
        <w:rPr>
          <w:rFonts w:ascii="Times New Roman" w:hAnsi="Times New Roman" w:cs="Times New Roman"/>
          <w:b/>
          <w:color w:val="C00000"/>
          <w:sz w:val="28"/>
          <w:szCs w:val="28"/>
        </w:rPr>
        <w:t>Час патриотического рассказа «На войне и про войну»</w:t>
      </w:r>
    </w:p>
    <w:p w14:paraId="2891FC3C" w14:textId="1FFD9D03" w:rsidR="005D1D79" w:rsidRDefault="005D1D79" w:rsidP="005D1D79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 преддверии праздника, дня Победы, в детской библиотеке продолжается </w:t>
      </w:r>
      <w:r w:rsidR="00D3215C">
        <w:rPr>
          <w:rFonts w:ascii="Times New Roman" w:hAnsi="Times New Roman" w:cs="Times New Roman"/>
          <w:color w:val="000000" w:themeColor="text1"/>
          <w:sz w:val="28"/>
          <w:szCs w:val="28"/>
        </w:rPr>
        <w:t>литературно- патриотическ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="00D321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эстафет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D321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215C" w:rsidRPr="00D3215C">
        <w:rPr>
          <w:rFonts w:ascii="Times New Roman" w:hAnsi="Times New Roman" w:cs="Times New Roman"/>
          <w:color w:val="000000" w:themeColor="text1"/>
          <w:sz w:val="28"/>
          <w:szCs w:val="28"/>
        </w:rPr>
        <w:t>«Прочитай о войне, чтобы помнить!»</w:t>
      </w:r>
    </w:p>
    <w:p w14:paraId="7386F621" w14:textId="17CD82F1" w:rsidR="00D3215C" w:rsidRDefault="005D1D79" w:rsidP="005D1D79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26 марта, в дни весенних каникул, у книжной выставки «Читаем книги о войне», состоялся час патриотического рассказа «На войне и про войну». Библиотекарь продолжила знакомить ребят с книгами серии «Военное детство». </w:t>
      </w:r>
      <w:r w:rsidR="006D0F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Учащиеся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узнали о тяжести </w:t>
      </w:r>
      <w:r w:rsidR="006D0F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военного времени, подвигах на фронтах и тылу не только взрослых, но и детей. В качестве примера </w:t>
      </w:r>
      <w:r w:rsidR="0032649C">
        <w:rPr>
          <w:rFonts w:ascii="Times New Roman" w:hAnsi="Times New Roman" w:cs="Times New Roman"/>
          <w:color w:val="000000" w:themeColor="text1"/>
          <w:sz w:val="28"/>
          <w:szCs w:val="28"/>
        </w:rPr>
        <w:t>слуша</w:t>
      </w:r>
      <w:r w:rsidR="006D0F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телям были </w:t>
      </w:r>
      <w:r w:rsidR="00200EA1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представлены книги Платонова А</w:t>
      </w:r>
      <w:r w:rsidR="006D0F6E">
        <w:rPr>
          <w:rFonts w:ascii="Times New Roman" w:hAnsi="Times New Roman" w:cs="Times New Roman"/>
          <w:color w:val="000000" w:themeColor="text1"/>
          <w:sz w:val="28"/>
          <w:szCs w:val="28"/>
        </w:rPr>
        <w:t>. «</w:t>
      </w:r>
      <w:r w:rsidR="00200EA1">
        <w:rPr>
          <w:rFonts w:ascii="Times New Roman" w:hAnsi="Times New Roman" w:cs="Times New Roman"/>
          <w:color w:val="000000" w:themeColor="text1"/>
          <w:sz w:val="28"/>
          <w:szCs w:val="28"/>
        </w:rPr>
        <w:t>Маленький солдат</w:t>
      </w:r>
      <w:r w:rsidR="006D0F6E">
        <w:rPr>
          <w:rFonts w:ascii="Times New Roman" w:hAnsi="Times New Roman" w:cs="Times New Roman"/>
          <w:color w:val="000000" w:themeColor="text1"/>
          <w:sz w:val="28"/>
          <w:szCs w:val="28"/>
        </w:rPr>
        <w:t>»,</w:t>
      </w:r>
      <w:r w:rsidR="005848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31677">
        <w:rPr>
          <w:rFonts w:ascii="Times New Roman" w:hAnsi="Times New Roman" w:cs="Times New Roman"/>
          <w:color w:val="000000" w:themeColor="text1"/>
          <w:sz w:val="28"/>
          <w:szCs w:val="28"/>
        </w:rPr>
        <w:t>Карпенко В.</w:t>
      </w:r>
      <w:r w:rsidR="005848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«Мишкина война», Яковлева Ю. «Как Сережа на войну ходил»</w:t>
      </w:r>
      <w:r w:rsidR="00200E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Кассиля Л. «Федя из </w:t>
      </w:r>
      <w:proofErr w:type="spellStart"/>
      <w:r w:rsidR="00200EA1">
        <w:rPr>
          <w:rFonts w:ascii="Times New Roman" w:hAnsi="Times New Roman" w:cs="Times New Roman"/>
          <w:color w:val="000000" w:themeColor="text1"/>
          <w:sz w:val="28"/>
          <w:szCs w:val="28"/>
        </w:rPr>
        <w:t>подплава</w:t>
      </w:r>
      <w:proofErr w:type="spellEnd"/>
      <w:r w:rsidR="00200EA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5848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др. Все произведения описывают героические подвиги и вклад детей войны в Победу над врагом.</w:t>
      </w:r>
      <w:r w:rsidR="00326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книги объединяет память о Великой Отечественной войне, которая передается от поколения к поколению.</w:t>
      </w:r>
    </w:p>
    <w:p w14:paraId="4225239A" w14:textId="4B7C1F9A" w:rsidR="0090799C" w:rsidRDefault="0090799C" w:rsidP="005D1D79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В завершение мероприятия </w:t>
      </w:r>
      <w:r w:rsidR="00AC2E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ребята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рассмотрели книжные </w:t>
      </w:r>
      <w:r w:rsidR="00AC2EEE">
        <w:rPr>
          <w:rFonts w:ascii="Times New Roman" w:hAnsi="Times New Roman" w:cs="Times New Roman"/>
          <w:color w:val="000000" w:themeColor="text1"/>
          <w:sz w:val="28"/>
          <w:szCs w:val="28"/>
        </w:rPr>
        <w:t>новинки, 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сам</w:t>
      </w:r>
      <w:r w:rsidR="00530C96">
        <w:rPr>
          <w:rFonts w:ascii="Times New Roman" w:hAnsi="Times New Roman" w:cs="Times New Roman"/>
          <w:color w:val="000000" w:themeColor="text1"/>
          <w:sz w:val="28"/>
          <w:szCs w:val="28"/>
        </w:rPr>
        <w:t>ую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интересн</w:t>
      </w:r>
      <w:r w:rsidR="00530C96">
        <w:rPr>
          <w:rFonts w:ascii="Times New Roman" w:hAnsi="Times New Roman" w:cs="Times New Roman"/>
          <w:color w:val="000000" w:themeColor="text1"/>
          <w:sz w:val="28"/>
          <w:szCs w:val="28"/>
        </w:rPr>
        <w:t>ую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30C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литературу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взяли для чтения домой.</w:t>
      </w:r>
    </w:p>
    <w:p w14:paraId="73D5465C" w14:textId="57F93B72" w:rsidR="00690248" w:rsidRDefault="00690248" w:rsidP="005D1D79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F6A605B" w14:textId="77777777" w:rsidR="00690248" w:rsidRDefault="00690248" w:rsidP="005D1D79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p w14:paraId="502268EB" w14:textId="71A9CD60" w:rsidR="00690248" w:rsidRDefault="00690248" w:rsidP="005D1D79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02CDBE5A" wp14:editId="663A9D1A">
            <wp:extent cx="5940425" cy="3167471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167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38E166" w14:textId="15BBAD36" w:rsidR="00690248" w:rsidRDefault="00690248" w:rsidP="005D1D79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206DCE6" wp14:editId="4790B6A5">
            <wp:extent cx="5940425" cy="2962509"/>
            <wp:effectExtent l="0" t="0" r="317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962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F0BF37" w14:textId="304079DF" w:rsidR="00690248" w:rsidRDefault="00690248" w:rsidP="005D1D79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4901B5B" w14:textId="6DF36E55" w:rsidR="00690248" w:rsidRPr="00D3215C" w:rsidRDefault="00690248" w:rsidP="005D1D79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1FE3D87F" wp14:editId="7B24BD39">
            <wp:extent cx="5940425" cy="2675122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75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90248" w:rsidRPr="00D321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1ED9"/>
    <w:rsid w:val="00200EA1"/>
    <w:rsid w:val="0032649C"/>
    <w:rsid w:val="00371ED9"/>
    <w:rsid w:val="003C6A1D"/>
    <w:rsid w:val="00530C96"/>
    <w:rsid w:val="00584807"/>
    <w:rsid w:val="005D1D79"/>
    <w:rsid w:val="00631677"/>
    <w:rsid w:val="00690248"/>
    <w:rsid w:val="006D0F6E"/>
    <w:rsid w:val="0090799C"/>
    <w:rsid w:val="00AC2EEE"/>
    <w:rsid w:val="00D32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E2AEF"/>
  <w15:chartTrackingRefBased/>
  <w15:docId w15:val="{23C2FE44-57FD-4874-8350-4FE686532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Iru</dc:creator>
  <cp:keywords/>
  <dc:description/>
  <cp:lastModifiedBy>Iru</cp:lastModifiedBy>
  <cp:revision>8</cp:revision>
  <dcterms:created xsi:type="dcterms:W3CDTF">2025-03-26T08:32:00Z</dcterms:created>
  <dcterms:modified xsi:type="dcterms:W3CDTF">2025-03-26T11:13:00Z</dcterms:modified>
</cp:coreProperties>
</file>