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A717" w14:textId="3B19E0F5" w:rsidR="00283ACA" w:rsidRDefault="00F13E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3E9B">
        <w:rPr>
          <w:rFonts w:ascii="Times New Roman" w:hAnsi="Times New Roman" w:cs="Times New Roman"/>
          <w:b/>
          <w:color w:val="FF0000"/>
          <w:sz w:val="28"/>
          <w:szCs w:val="28"/>
        </w:rPr>
        <w:t>Час вежливости «Будем знать, как дважды-два», все волшебные слова»</w:t>
      </w:r>
    </w:p>
    <w:p w14:paraId="6AD7E1DB" w14:textId="34D93B46" w:rsidR="00F13E9B" w:rsidRDefault="00F13E9B" w:rsidP="009E3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9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E9B">
        <w:rPr>
          <w:rFonts w:ascii="Times New Roman" w:hAnsi="Times New Roman" w:cs="Times New Roman"/>
          <w:sz w:val="28"/>
          <w:szCs w:val="28"/>
        </w:rPr>
        <w:t xml:space="preserve">24 июля </w:t>
      </w:r>
      <w:r>
        <w:rPr>
          <w:rFonts w:ascii="Times New Roman" w:hAnsi="Times New Roman" w:cs="Times New Roman"/>
          <w:sz w:val="28"/>
          <w:szCs w:val="28"/>
        </w:rPr>
        <w:t xml:space="preserve">ребята летней досуговой площадки «Луч» приняли участие в часе вежливости «Будем знать, как дважды-два, все волшебные слова». Вместе с библиотекарем </w:t>
      </w:r>
      <w:r w:rsidR="009E39A5">
        <w:rPr>
          <w:rFonts w:ascii="Times New Roman" w:hAnsi="Times New Roman" w:cs="Times New Roman"/>
          <w:sz w:val="28"/>
          <w:szCs w:val="28"/>
        </w:rPr>
        <w:t xml:space="preserve">школьники </w:t>
      </w:r>
      <w:r>
        <w:rPr>
          <w:rFonts w:ascii="Times New Roman" w:hAnsi="Times New Roman" w:cs="Times New Roman"/>
          <w:sz w:val="28"/>
          <w:szCs w:val="28"/>
        </w:rPr>
        <w:t>вспомнили</w:t>
      </w:r>
      <w:r w:rsidR="005620FB">
        <w:rPr>
          <w:rFonts w:ascii="Times New Roman" w:hAnsi="Times New Roman" w:cs="Times New Roman"/>
          <w:sz w:val="28"/>
          <w:szCs w:val="28"/>
        </w:rPr>
        <w:t xml:space="preserve"> теплые,</w:t>
      </w:r>
      <w:r>
        <w:rPr>
          <w:rFonts w:ascii="Times New Roman" w:hAnsi="Times New Roman" w:cs="Times New Roman"/>
          <w:sz w:val="28"/>
          <w:szCs w:val="28"/>
        </w:rPr>
        <w:t xml:space="preserve"> добрые слова и правил</w:t>
      </w:r>
      <w:r w:rsidR="005620FB">
        <w:rPr>
          <w:rFonts w:ascii="Times New Roman" w:hAnsi="Times New Roman" w:cs="Times New Roman"/>
          <w:sz w:val="28"/>
          <w:szCs w:val="28"/>
        </w:rPr>
        <w:t>а общения с окружающими нас людьми. В качестве примера были рассмотрены ситуации неправильного поведения детей из стихотворений Б.</w:t>
      </w:r>
      <w:r w:rsidR="009E3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0F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5620FB">
        <w:rPr>
          <w:rFonts w:ascii="Times New Roman" w:hAnsi="Times New Roman" w:cs="Times New Roman"/>
          <w:sz w:val="28"/>
          <w:szCs w:val="28"/>
        </w:rPr>
        <w:t xml:space="preserve"> «Веселая перемена», «Очень вежливый индюк» и А.</w:t>
      </w:r>
      <w:r w:rsidR="009E3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0F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620FB">
        <w:rPr>
          <w:rFonts w:ascii="Times New Roman" w:hAnsi="Times New Roman" w:cs="Times New Roman"/>
          <w:sz w:val="28"/>
          <w:szCs w:val="28"/>
        </w:rPr>
        <w:t xml:space="preserve"> «Любочка», «Вежливый поступок». Дети анализировали поступки главных героев,</w:t>
      </w:r>
      <w:r w:rsidR="009E39A5">
        <w:rPr>
          <w:rFonts w:ascii="Times New Roman" w:hAnsi="Times New Roman" w:cs="Times New Roman"/>
          <w:sz w:val="28"/>
          <w:szCs w:val="28"/>
        </w:rPr>
        <w:t xml:space="preserve"> указывая недопустимые ошибки,</w:t>
      </w:r>
      <w:r w:rsidR="005620FB">
        <w:rPr>
          <w:rFonts w:ascii="Times New Roman" w:hAnsi="Times New Roman" w:cs="Times New Roman"/>
          <w:sz w:val="28"/>
          <w:szCs w:val="28"/>
        </w:rPr>
        <w:t xml:space="preserve"> делая правильные выводы</w:t>
      </w:r>
      <w:r w:rsidR="009E39A5">
        <w:rPr>
          <w:rFonts w:ascii="Times New Roman" w:hAnsi="Times New Roman" w:cs="Times New Roman"/>
          <w:sz w:val="28"/>
          <w:szCs w:val="28"/>
        </w:rPr>
        <w:t>.</w:t>
      </w:r>
    </w:p>
    <w:p w14:paraId="3C99E10A" w14:textId="07B268D6" w:rsidR="009E39A5" w:rsidRDefault="009E39A5" w:rsidP="009E3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мероприятия ребята смогли собрать пословицы и поговорки о вежливости.</w:t>
      </w:r>
      <w:r w:rsidR="0065384F">
        <w:rPr>
          <w:rFonts w:ascii="Times New Roman" w:hAnsi="Times New Roman" w:cs="Times New Roman"/>
          <w:sz w:val="28"/>
          <w:szCs w:val="28"/>
        </w:rPr>
        <w:t xml:space="preserve"> А в завершении все посмотрели добрые мультфильмы «Просто так» и «Улыбка».</w:t>
      </w:r>
    </w:p>
    <w:p w14:paraId="2D8B88F6" w14:textId="21A7946B" w:rsidR="009E39A5" w:rsidRDefault="009E39A5" w:rsidP="009E3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Книжная выставка «Книжный островок Вежливости» </w:t>
      </w:r>
      <w:r w:rsidR="00614B19">
        <w:rPr>
          <w:rFonts w:ascii="Times New Roman" w:hAnsi="Times New Roman" w:cs="Times New Roman"/>
          <w:sz w:val="28"/>
          <w:szCs w:val="28"/>
        </w:rPr>
        <w:t xml:space="preserve">дополнила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614B1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614B19">
        <w:rPr>
          <w:rFonts w:ascii="Times New Roman" w:hAnsi="Times New Roman" w:cs="Times New Roman"/>
          <w:sz w:val="28"/>
          <w:szCs w:val="28"/>
        </w:rPr>
        <w:t>теме.</w:t>
      </w:r>
    </w:p>
    <w:p w14:paraId="1F7B33A4" w14:textId="05414FDB" w:rsidR="00F13E9B" w:rsidRDefault="00F13E9B">
      <w:pPr>
        <w:rPr>
          <w:rFonts w:ascii="Times New Roman" w:hAnsi="Times New Roman" w:cs="Times New Roman"/>
          <w:sz w:val="28"/>
          <w:szCs w:val="28"/>
        </w:rPr>
      </w:pPr>
    </w:p>
    <w:p w14:paraId="35A13B68" w14:textId="0480CB22" w:rsidR="00A35490" w:rsidRDefault="00A354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DB3421" wp14:editId="0C1E85A5">
            <wp:extent cx="5940425" cy="4458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9B89" w14:textId="6CF71DA9" w:rsidR="001E049B" w:rsidRDefault="001E04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35738E" wp14:editId="7BCA9A56">
            <wp:extent cx="5940213" cy="42100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3" cy="42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D4BA" w14:textId="77777777" w:rsidR="001E049B" w:rsidRDefault="001E049B">
      <w:pPr>
        <w:rPr>
          <w:rFonts w:ascii="Times New Roman" w:hAnsi="Times New Roman" w:cs="Times New Roman"/>
          <w:sz w:val="28"/>
          <w:szCs w:val="28"/>
        </w:rPr>
      </w:pPr>
    </w:p>
    <w:p w14:paraId="3C1DC2E2" w14:textId="2A359333" w:rsidR="00F13E9B" w:rsidRDefault="001E04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EFE1056" wp14:editId="4BD8C54A">
            <wp:extent cx="5939790" cy="4381197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58" cy="438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EA90B6" w14:textId="45BE805E" w:rsidR="00F13E9B" w:rsidRDefault="00F13E9B">
      <w:pPr>
        <w:rPr>
          <w:rFonts w:ascii="Times New Roman" w:hAnsi="Times New Roman" w:cs="Times New Roman"/>
          <w:sz w:val="28"/>
          <w:szCs w:val="28"/>
        </w:rPr>
      </w:pPr>
    </w:p>
    <w:p w14:paraId="5997FB88" w14:textId="77777777" w:rsidR="00F13E9B" w:rsidRDefault="00F13E9B"/>
    <w:sectPr w:rsidR="00F1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50"/>
    <w:rsid w:val="001E049B"/>
    <w:rsid w:val="00283ACA"/>
    <w:rsid w:val="005620FB"/>
    <w:rsid w:val="00614B19"/>
    <w:rsid w:val="0065384F"/>
    <w:rsid w:val="008A7250"/>
    <w:rsid w:val="009E39A5"/>
    <w:rsid w:val="00A35490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D757"/>
  <w15:chartTrackingRefBased/>
  <w15:docId w15:val="{FDF0BE17-5009-4F19-96FD-10486A0F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dcterms:created xsi:type="dcterms:W3CDTF">2025-07-24T12:10:00Z</dcterms:created>
  <dcterms:modified xsi:type="dcterms:W3CDTF">2025-07-24T14:14:00Z</dcterms:modified>
</cp:coreProperties>
</file>